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DE4B6" w14:textId="77777777" w:rsidR="008764D3" w:rsidRDefault="008764D3" w:rsidP="008764D3">
      <w:pPr>
        <w:jc w:val="center"/>
        <w:rPr>
          <w:b/>
        </w:rPr>
      </w:pPr>
      <w:r>
        <w:rPr>
          <w:b/>
        </w:rPr>
        <w:t>Yale Housing Webinar</w:t>
      </w:r>
    </w:p>
    <w:p w14:paraId="728DE265" w14:textId="544C1EAA" w:rsidR="008764D3" w:rsidRDefault="008764D3" w:rsidP="008764D3">
      <w:pPr>
        <w:jc w:val="center"/>
        <w:rPr>
          <w:b/>
        </w:rPr>
      </w:pPr>
      <w:r>
        <w:rPr>
          <w:b/>
        </w:rPr>
        <w:t>Questions and Answers</w:t>
      </w:r>
    </w:p>
    <w:p w14:paraId="64F4ACEA" w14:textId="77777777" w:rsidR="007D7381" w:rsidRDefault="007D7381">
      <w:pPr>
        <w:rPr>
          <w:b/>
        </w:rPr>
      </w:pPr>
    </w:p>
    <w:p w14:paraId="544B7A49" w14:textId="77777777" w:rsidR="007D7381" w:rsidRDefault="007D7381">
      <w:pPr>
        <w:rPr>
          <w:b/>
        </w:rPr>
      </w:pPr>
    </w:p>
    <w:p w14:paraId="255515C9" w14:textId="199A6CC5" w:rsidR="00D15B5A" w:rsidRPr="002A7545" w:rsidRDefault="00E85E2D">
      <w:pPr>
        <w:rPr>
          <w:b/>
        </w:rPr>
      </w:pPr>
      <w:r w:rsidRPr="002A7545">
        <w:rPr>
          <w:b/>
        </w:rPr>
        <w:t>Do I have to pay a security deposit?</w:t>
      </w:r>
    </w:p>
    <w:p w14:paraId="169117E2" w14:textId="7E7362D4" w:rsidR="008F563E" w:rsidRDefault="002A7545" w:rsidP="008F563E">
      <w:pPr>
        <w:pStyle w:val="ListParagraph"/>
        <w:numPr>
          <w:ilvl w:val="0"/>
          <w:numId w:val="1"/>
        </w:numPr>
      </w:pPr>
      <w:r>
        <w:t xml:space="preserve">Yes, a $700 security deposit (plus $25 processing fee) will be due when you sign the license agreement. Once you sign, you will be brought to a payment portal allowing you to pay with </w:t>
      </w:r>
      <w:r w:rsidR="004A722F">
        <w:t>a credit card.</w:t>
      </w:r>
    </w:p>
    <w:p w14:paraId="2BA3613E" w14:textId="374CAA4C" w:rsidR="0022632E" w:rsidRDefault="0022632E" w:rsidP="008F563E">
      <w:pPr>
        <w:pStyle w:val="ListParagraph"/>
        <w:numPr>
          <w:ilvl w:val="0"/>
          <w:numId w:val="1"/>
        </w:numPr>
      </w:pPr>
      <w:r>
        <w:t xml:space="preserve">The security deposit cannot be posted to your </w:t>
      </w:r>
      <w:proofErr w:type="spellStart"/>
      <w:r>
        <w:t>YalePay</w:t>
      </w:r>
      <w:proofErr w:type="spellEnd"/>
      <w:r>
        <w:t xml:space="preserve"> account. It needs to be paid with a credit card. </w:t>
      </w:r>
    </w:p>
    <w:p w14:paraId="78BF43DD" w14:textId="23B4E76C" w:rsidR="002A7545" w:rsidRDefault="002A7545" w:rsidP="008F563E">
      <w:pPr>
        <w:pStyle w:val="ListParagraph"/>
        <w:numPr>
          <w:ilvl w:val="0"/>
          <w:numId w:val="1"/>
        </w:numPr>
      </w:pPr>
      <w:r>
        <w:t xml:space="preserve">A security deposit is required for all dormitory, apartment and family housing assignments. </w:t>
      </w:r>
    </w:p>
    <w:p w14:paraId="6E1ECE28" w14:textId="60F34DF7" w:rsidR="00AE704E" w:rsidRDefault="00AE704E" w:rsidP="008F563E">
      <w:pPr>
        <w:pStyle w:val="ListParagraph"/>
        <w:numPr>
          <w:ilvl w:val="0"/>
          <w:numId w:val="1"/>
        </w:numPr>
      </w:pPr>
      <w:r>
        <w:t>The license agreement and security deposit must be done within 48 hours of signing.</w:t>
      </w:r>
    </w:p>
    <w:p w14:paraId="7AE6BAFB" w14:textId="00A02427" w:rsidR="00E85E2D" w:rsidRDefault="00E85E2D"/>
    <w:p w14:paraId="1A978E1D" w14:textId="75402F8F" w:rsidR="00E85E2D" w:rsidRPr="002A7545" w:rsidRDefault="00E85E2D">
      <w:pPr>
        <w:rPr>
          <w:b/>
        </w:rPr>
      </w:pPr>
      <w:r w:rsidRPr="002A7545">
        <w:rPr>
          <w:b/>
        </w:rPr>
        <w:t>What are the room dimensions for an efficiency</w:t>
      </w:r>
      <w:r w:rsidR="002A7545">
        <w:rPr>
          <w:b/>
        </w:rPr>
        <w:t xml:space="preserve"> at Esplanade</w:t>
      </w:r>
      <w:r w:rsidRPr="002A7545">
        <w:rPr>
          <w:b/>
        </w:rPr>
        <w:t>?</w:t>
      </w:r>
    </w:p>
    <w:p w14:paraId="1D91F491" w14:textId="6CA4BB9F" w:rsidR="00E85E2D" w:rsidRDefault="002A7545" w:rsidP="002A7545">
      <w:pPr>
        <w:pStyle w:val="ListParagraph"/>
        <w:numPr>
          <w:ilvl w:val="0"/>
          <w:numId w:val="2"/>
        </w:numPr>
      </w:pPr>
      <w:r>
        <w:t xml:space="preserve">The square footage of an efficiency at Esplanade Apartments is 379 square feet. </w:t>
      </w:r>
    </w:p>
    <w:p w14:paraId="06BEB3C2" w14:textId="6D36B038" w:rsidR="002A7545" w:rsidRDefault="002A7545" w:rsidP="002A7545">
      <w:pPr>
        <w:pStyle w:val="ListParagraph"/>
        <w:numPr>
          <w:ilvl w:val="0"/>
          <w:numId w:val="2"/>
        </w:numPr>
      </w:pPr>
      <w:r>
        <w:t xml:space="preserve">The dimensions of all rooms can be found on each of the building pages at </w:t>
      </w:r>
      <w:hyperlink r:id="rId5" w:history="1">
        <w:r w:rsidRPr="002B6FF6">
          <w:rPr>
            <w:rStyle w:val="Hyperlink"/>
          </w:rPr>
          <w:t>https://yale.housing.edu</w:t>
        </w:r>
      </w:hyperlink>
    </w:p>
    <w:p w14:paraId="11553050" w14:textId="77777777" w:rsidR="002A7545" w:rsidRDefault="002A7545" w:rsidP="002A7545">
      <w:pPr>
        <w:pStyle w:val="ListParagraph"/>
      </w:pPr>
    </w:p>
    <w:p w14:paraId="18406CDC" w14:textId="7C64F566" w:rsidR="00E85E2D" w:rsidRPr="002A7545" w:rsidRDefault="00E85E2D">
      <w:pPr>
        <w:rPr>
          <w:b/>
        </w:rPr>
      </w:pPr>
      <w:r w:rsidRPr="002A7545">
        <w:rPr>
          <w:b/>
        </w:rPr>
        <w:t>When is the rent due?</w:t>
      </w:r>
    </w:p>
    <w:p w14:paraId="48273BA5" w14:textId="323D7153" w:rsidR="00E85E2D" w:rsidRDefault="00B01AF5" w:rsidP="002A7545">
      <w:pPr>
        <w:pStyle w:val="ListParagraph"/>
        <w:numPr>
          <w:ilvl w:val="0"/>
          <w:numId w:val="3"/>
        </w:numPr>
      </w:pPr>
      <w:r>
        <w:t xml:space="preserve">For dormitories the rent is charged per semester and posted to your student financial account on June 25 and October 25. </w:t>
      </w:r>
    </w:p>
    <w:p w14:paraId="7A314B13" w14:textId="6394973B" w:rsidR="00B01AF5" w:rsidRDefault="00B01AF5" w:rsidP="002A7545">
      <w:pPr>
        <w:pStyle w:val="ListParagraph"/>
        <w:numPr>
          <w:ilvl w:val="0"/>
          <w:numId w:val="3"/>
        </w:numPr>
      </w:pPr>
      <w:r>
        <w:t>For apartments the rent is charged monthly, approximately 5 weeks before the start of each month</w:t>
      </w:r>
      <w:r w:rsidR="0022632E">
        <w:t xml:space="preserve"> and is posted on the 25</w:t>
      </w:r>
      <w:r w:rsidR="0022632E" w:rsidRPr="0022632E">
        <w:rPr>
          <w:vertAlign w:val="superscript"/>
        </w:rPr>
        <w:t>th</w:t>
      </w:r>
      <w:r w:rsidR="0022632E">
        <w:t xml:space="preserve"> of each month.</w:t>
      </w:r>
    </w:p>
    <w:p w14:paraId="72B91FCA" w14:textId="77777777" w:rsidR="00B01AF5" w:rsidRDefault="00B01AF5" w:rsidP="00B01AF5">
      <w:pPr>
        <w:pStyle w:val="ListParagraph"/>
      </w:pPr>
    </w:p>
    <w:p w14:paraId="2C791342" w14:textId="42FC2BE4" w:rsidR="00E85E2D" w:rsidRPr="00B01AF5" w:rsidRDefault="00E85E2D">
      <w:pPr>
        <w:rPr>
          <w:b/>
        </w:rPr>
      </w:pPr>
      <w:r w:rsidRPr="00B01AF5">
        <w:rPr>
          <w:b/>
        </w:rPr>
        <w:t>If I choose a 2-bedroom share, how do I make sure my roommate is of the same sex?</w:t>
      </w:r>
    </w:p>
    <w:p w14:paraId="5F2C9594" w14:textId="4D4636BD" w:rsidR="00E85E2D" w:rsidRDefault="00B01AF5" w:rsidP="00B01AF5">
      <w:pPr>
        <w:pStyle w:val="ListParagraph"/>
        <w:numPr>
          <w:ilvl w:val="0"/>
          <w:numId w:val="4"/>
        </w:numPr>
      </w:pPr>
      <w:r>
        <w:t xml:space="preserve">For the two-bedroom shared units (whether dormitories or apartments), the first person to select a bedroom in a unit will determine the sex of the second bedroom. For </w:t>
      </w:r>
      <w:proofErr w:type="gramStart"/>
      <w:r>
        <w:t>example</w:t>
      </w:r>
      <w:proofErr w:type="gramEnd"/>
      <w:r>
        <w:t xml:space="preserve"> if </w:t>
      </w:r>
      <w:proofErr w:type="spellStart"/>
      <w:r>
        <w:t>Ceila</w:t>
      </w:r>
      <w:proofErr w:type="spellEnd"/>
      <w:r>
        <w:t xml:space="preserve"> Chen selects Room 321A, only a female will be able to select Room 321B. </w:t>
      </w:r>
    </w:p>
    <w:p w14:paraId="6B4ABCD0" w14:textId="77777777" w:rsidR="00B01AF5" w:rsidRDefault="00B01AF5" w:rsidP="00B01AF5"/>
    <w:p w14:paraId="7C9589B0" w14:textId="6AC40A62" w:rsidR="00E85E2D" w:rsidRPr="00B01AF5" w:rsidRDefault="00E85E2D">
      <w:pPr>
        <w:rPr>
          <w:b/>
        </w:rPr>
      </w:pPr>
      <w:r w:rsidRPr="00B01AF5">
        <w:rPr>
          <w:b/>
        </w:rPr>
        <w:t>I will be receiving a stipend from Yale. Can I use that to pay my rent?</w:t>
      </w:r>
    </w:p>
    <w:p w14:paraId="455AD479" w14:textId="2E42BEBF" w:rsidR="00B01AF5" w:rsidRDefault="00B01AF5" w:rsidP="00B01AF5">
      <w:pPr>
        <w:pStyle w:val="ListParagraph"/>
        <w:numPr>
          <w:ilvl w:val="0"/>
          <w:numId w:val="4"/>
        </w:numPr>
      </w:pPr>
      <w:r>
        <w:t xml:space="preserve">Yes. Please contact Yale Student Financial Services regarding all payment arrangements. Their website is: </w:t>
      </w:r>
      <w:hyperlink r:id="rId6" w:history="1">
        <w:r>
          <w:rPr>
            <w:rStyle w:val="Hyperlink"/>
          </w:rPr>
          <w:t>https://student-accounts.yale.edu/</w:t>
        </w:r>
      </w:hyperlink>
      <w:r>
        <w:t>.</w:t>
      </w:r>
    </w:p>
    <w:p w14:paraId="7DCF4B22" w14:textId="00877E9C" w:rsidR="00E85E2D" w:rsidRDefault="00E85E2D" w:rsidP="00B01AF5"/>
    <w:p w14:paraId="65380D6C" w14:textId="7D4F6E9D" w:rsidR="00E85E2D" w:rsidRPr="00B01AF5" w:rsidRDefault="00E85E2D">
      <w:pPr>
        <w:rPr>
          <w:b/>
        </w:rPr>
      </w:pPr>
      <w:r w:rsidRPr="00B01AF5">
        <w:rPr>
          <w:b/>
        </w:rPr>
        <w:t xml:space="preserve">Are utilities included? </w:t>
      </w:r>
    </w:p>
    <w:p w14:paraId="6B5365B5" w14:textId="38DC95BD" w:rsidR="00E85E2D" w:rsidRDefault="00B01AF5" w:rsidP="00B01AF5">
      <w:pPr>
        <w:pStyle w:val="ListParagraph"/>
        <w:numPr>
          <w:ilvl w:val="0"/>
          <w:numId w:val="4"/>
        </w:numPr>
      </w:pPr>
      <w:r>
        <w:t>Utilities are included in all dormitories</w:t>
      </w:r>
      <w:r w:rsidR="00FC0340">
        <w:t xml:space="preserve"> and apartments. </w:t>
      </w:r>
    </w:p>
    <w:p w14:paraId="3C5F60BF" w14:textId="77777777" w:rsidR="00FC0340" w:rsidRDefault="00FC0340">
      <w:pPr>
        <w:rPr>
          <w:b/>
        </w:rPr>
      </w:pPr>
    </w:p>
    <w:p w14:paraId="1CFFE90C" w14:textId="01693693" w:rsidR="00E85E2D" w:rsidRPr="00797A98" w:rsidRDefault="00E85E2D">
      <w:pPr>
        <w:rPr>
          <w:b/>
        </w:rPr>
      </w:pPr>
      <w:r w:rsidRPr="00797A98">
        <w:rPr>
          <w:b/>
        </w:rPr>
        <w:t xml:space="preserve">Are there meal plans? </w:t>
      </w:r>
    </w:p>
    <w:p w14:paraId="5EEB5569" w14:textId="5D9BCB66" w:rsidR="00E85E2D" w:rsidRDefault="00797A98" w:rsidP="00797A98">
      <w:pPr>
        <w:pStyle w:val="ListParagraph"/>
        <w:numPr>
          <w:ilvl w:val="0"/>
          <w:numId w:val="5"/>
        </w:numPr>
      </w:pPr>
      <w:r>
        <w:t xml:space="preserve">There are no compulsory meal plans in any of the dormitories or apartments. </w:t>
      </w:r>
    </w:p>
    <w:p w14:paraId="3CD6FEAB" w14:textId="5CB6AF21" w:rsidR="00067CC8" w:rsidRDefault="00067CC8" w:rsidP="00067CC8">
      <w:pPr>
        <w:pStyle w:val="ListParagraph"/>
        <w:numPr>
          <w:ilvl w:val="0"/>
          <w:numId w:val="5"/>
        </w:numPr>
      </w:pPr>
      <w:r>
        <w:t xml:space="preserve">Residents interested in purchasing a meal plan, can do so through Yale Hospitality: </w:t>
      </w:r>
      <w:hyperlink r:id="rId7" w:history="1">
        <w:r>
          <w:rPr>
            <w:rStyle w:val="Hyperlink"/>
          </w:rPr>
          <w:t>https://hospitality.yale.edu/graduate-meal-plan-options</w:t>
        </w:r>
      </w:hyperlink>
      <w:r>
        <w:t xml:space="preserve">.  </w:t>
      </w:r>
    </w:p>
    <w:p w14:paraId="67697501" w14:textId="7C72D88A" w:rsidR="00067CC8" w:rsidRDefault="00067CC8" w:rsidP="00067CC8">
      <w:pPr>
        <w:pStyle w:val="ListParagraph"/>
        <w:numPr>
          <w:ilvl w:val="0"/>
          <w:numId w:val="5"/>
        </w:numPr>
      </w:pPr>
      <w:r>
        <w:t xml:space="preserve">Only </w:t>
      </w:r>
      <w:proofErr w:type="spellStart"/>
      <w:r>
        <w:t>ESHarkness</w:t>
      </w:r>
      <w:proofErr w:type="spellEnd"/>
      <w:r>
        <w:t xml:space="preserve"> Hall has a cafeteria on the main floor called Café Med. </w:t>
      </w:r>
    </w:p>
    <w:p w14:paraId="5CEA1852" w14:textId="798A77A0" w:rsidR="00067CC8" w:rsidRDefault="00067CC8" w:rsidP="00067CC8">
      <w:pPr>
        <w:pStyle w:val="ListParagraph"/>
        <w:numPr>
          <w:ilvl w:val="0"/>
          <w:numId w:val="5"/>
        </w:numPr>
      </w:pPr>
      <w:r>
        <w:lastRenderedPageBreak/>
        <w:t xml:space="preserve">There are many dining options on campus and restaurants in New Haven. </w:t>
      </w:r>
    </w:p>
    <w:p w14:paraId="60AC2C28" w14:textId="77777777" w:rsidR="00067CC8" w:rsidRDefault="00067CC8" w:rsidP="00067CC8"/>
    <w:p w14:paraId="661646BB" w14:textId="26988227" w:rsidR="00E85E2D" w:rsidRPr="00067CC8" w:rsidRDefault="00E85E2D">
      <w:pPr>
        <w:rPr>
          <w:b/>
        </w:rPr>
      </w:pPr>
      <w:r w:rsidRPr="00067CC8">
        <w:rPr>
          <w:b/>
        </w:rPr>
        <w:t>What is the difference between an efficiency and a studio?</w:t>
      </w:r>
    </w:p>
    <w:p w14:paraId="43C5E0EB" w14:textId="3C4D25F6" w:rsidR="00E85E2D" w:rsidRDefault="00067CC8" w:rsidP="00067CC8">
      <w:pPr>
        <w:pStyle w:val="ListParagraph"/>
        <w:numPr>
          <w:ilvl w:val="0"/>
          <w:numId w:val="6"/>
        </w:numPr>
      </w:pPr>
      <w:r>
        <w:t xml:space="preserve">There is no difference between an efficiency and a studio. </w:t>
      </w:r>
    </w:p>
    <w:p w14:paraId="76B61625" w14:textId="77777777" w:rsidR="00067CC8" w:rsidRDefault="00067CC8" w:rsidP="00067CC8">
      <w:pPr>
        <w:pStyle w:val="ListParagraph"/>
      </w:pPr>
    </w:p>
    <w:p w14:paraId="0A411CA1" w14:textId="068CEE6C" w:rsidR="00E85E2D" w:rsidRPr="00067CC8" w:rsidRDefault="00E85E2D">
      <w:pPr>
        <w:rPr>
          <w:b/>
        </w:rPr>
      </w:pPr>
      <w:r w:rsidRPr="00067CC8">
        <w:rPr>
          <w:b/>
        </w:rPr>
        <w:t>Are the apartments furnished? Do they come with any furnishings?</w:t>
      </w:r>
    </w:p>
    <w:p w14:paraId="67A369A4" w14:textId="1D3CBD09" w:rsidR="00E85E2D" w:rsidRDefault="00067CC8" w:rsidP="00067CC8">
      <w:pPr>
        <w:pStyle w:val="ListParagraph"/>
        <w:numPr>
          <w:ilvl w:val="0"/>
          <w:numId w:val="6"/>
        </w:numPr>
      </w:pPr>
      <w:r>
        <w:t>Apartments are not furnished.</w:t>
      </w:r>
    </w:p>
    <w:p w14:paraId="4E6FC245" w14:textId="77777777" w:rsidR="00067CC8" w:rsidRDefault="00067CC8" w:rsidP="00067CC8">
      <w:pPr>
        <w:pStyle w:val="ListParagraph"/>
      </w:pPr>
    </w:p>
    <w:p w14:paraId="65870D0F" w14:textId="13BE0DC5" w:rsidR="00E85E2D" w:rsidRPr="00067CC8" w:rsidRDefault="00E85E2D">
      <w:pPr>
        <w:rPr>
          <w:b/>
        </w:rPr>
      </w:pPr>
      <w:r w:rsidRPr="00067CC8">
        <w:rPr>
          <w:b/>
        </w:rPr>
        <w:t>Do the apartments come with a refrigerator?</w:t>
      </w:r>
    </w:p>
    <w:p w14:paraId="7D22F5A3" w14:textId="0416214F" w:rsidR="00E85E2D" w:rsidRDefault="00067CC8" w:rsidP="00067CC8">
      <w:pPr>
        <w:pStyle w:val="ListParagraph"/>
        <w:numPr>
          <w:ilvl w:val="0"/>
          <w:numId w:val="6"/>
        </w:numPr>
      </w:pPr>
      <w:r>
        <w:t>Yes, there is a refrigerator</w:t>
      </w:r>
      <w:r w:rsidR="00FC0340">
        <w:t xml:space="preserve"> and a stove</w:t>
      </w:r>
      <w:r>
        <w:t xml:space="preserve"> in each apartment</w:t>
      </w:r>
      <w:r w:rsidR="00FC0340">
        <w:t>.</w:t>
      </w:r>
    </w:p>
    <w:p w14:paraId="42A4F0E4" w14:textId="77777777" w:rsidR="00067CC8" w:rsidRDefault="00067CC8" w:rsidP="00067CC8">
      <w:pPr>
        <w:pStyle w:val="ListParagraph"/>
      </w:pPr>
    </w:p>
    <w:p w14:paraId="5D5F9169" w14:textId="30C80691" w:rsidR="00E85E2D" w:rsidRPr="00067CC8" w:rsidRDefault="00E85E2D">
      <w:pPr>
        <w:rPr>
          <w:b/>
        </w:rPr>
      </w:pPr>
      <w:r w:rsidRPr="00067CC8">
        <w:rPr>
          <w:b/>
        </w:rPr>
        <w:t>Is there parking at Esplanade? Is it included in the rent?</w:t>
      </w:r>
    </w:p>
    <w:p w14:paraId="04B0BBED" w14:textId="657E890F" w:rsidR="00E85E2D" w:rsidRDefault="00067CC8" w:rsidP="00067CC8">
      <w:pPr>
        <w:pStyle w:val="ListParagraph"/>
        <w:numPr>
          <w:ilvl w:val="0"/>
          <w:numId w:val="6"/>
        </w:numPr>
      </w:pPr>
      <w:r>
        <w:t xml:space="preserve">Yes, Esplanade, Mansfield, and Whitehall have dedicated parking lots on the premises. There is no additional charge for parking. </w:t>
      </w:r>
    </w:p>
    <w:p w14:paraId="425CF2E5" w14:textId="5C281026" w:rsidR="00067CC8" w:rsidRDefault="00067CC8" w:rsidP="00067CC8">
      <w:pPr>
        <w:pStyle w:val="ListParagraph"/>
      </w:pPr>
    </w:p>
    <w:p w14:paraId="50805423" w14:textId="414186B4" w:rsidR="00E85E2D" w:rsidRPr="00067CC8" w:rsidRDefault="00E85E2D">
      <w:pPr>
        <w:rPr>
          <w:b/>
        </w:rPr>
      </w:pPr>
      <w:r w:rsidRPr="00067CC8">
        <w:rPr>
          <w:b/>
        </w:rPr>
        <w:t>Are there storage options in New Haven?</w:t>
      </w:r>
    </w:p>
    <w:p w14:paraId="1E17DB4D" w14:textId="24090703" w:rsidR="00E85E2D" w:rsidRDefault="00067CC8" w:rsidP="00067CC8">
      <w:pPr>
        <w:pStyle w:val="ListParagraph"/>
        <w:numPr>
          <w:ilvl w:val="0"/>
          <w:numId w:val="6"/>
        </w:numPr>
      </w:pPr>
      <w:r>
        <w:t xml:space="preserve">Yes. Please see our website for more information for independent storage facilities in the area - </w:t>
      </w:r>
      <w:hyperlink r:id="rId8" w:history="1">
        <w:r>
          <w:rPr>
            <w:rStyle w:val="Hyperlink"/>
          </w:rPr>
          <w:t>https://housing.yale.edu/resources</w:t>
        </w:r>
      </w:hyperlink>
      <w:r>
        <w:t>.</w:t>
      </w:r>
    </w:p>
    <w:p w14:paraId="095EC760" w14:textId="77777777" w:rsidR="00067CC8" w:rsidRDefault="00067CC8" w:rsidP="00067CC8">
      <w:pPr>
        <w:pStyle w:val="ListParagraph"/>
      </w:pPr>
    </w:p>
    <w:p w14:paraId="7FCF9336" w14:textId="7DDB1C2F" w:rsidR="00E85E2D" w:rsidRPr="00067CC8" w:rsidRDefault="00E85E2D">
      <w:pPr>
        <w:rPr>
          <w:b/>
        </w:rPr>
      </w:pPr>
      <w:r w:rsidRPr="00067CC8">
        <w:rPr>
          <w:b/>
        </w:rPr>
        <w:t>My program begins on July 1</w:t>
      </w:r>
      <w:r w:rsidRPr="00067CC8">
        <w:rPr>
          <w:b/>
          <w:vertAlign w:val="superscript"/>
        </w:rPr>
        <w:t>st</w:t>
      </w:r>
      <w:r w:rsidRPr="00067CC8">
        <w:rPr>
          <w:b/>
        </w:rPr>
        <w:t>. Can I come at that date?</w:t>
      </w:r>
    </w:p>
    <w:p w14:paraId="59D5436A" w14:textId="559D4B78" w:rsidR="00E85E2D" w:rsidRDefault="00067CC8" w:rsidP="00067CC8">
      <w:pPr>
        <w:pStyle w:val="ListParagraph"/>
        <w:numPr>
          <w:ilvl w:val="0"/>
          <w:numId w:val="6"/>
        </w:numPr>
      </w:pPr>
      <w:r>
        <w:t>The license agreement begins on August 1</w:t>
      </w:r>
      <w:r w:rsidRPr="00067CC8">
        <w:rPr>
          <w:vertAlign w:val="superscript"/>
        </w:rPr>
        <w:t>st</w:t>
      </w:r>
      <w:r>
        <w:t>. We would not be able to accommodate you</w:t>
      </w:r>
      <w:r w:rsidR="00DC551B">
        <w:t xml:space="preserve"> if you need to begin on July 1</w:t>
      </w:r>
      <w:r w:rsidR="00DC551B" w:rsidRPr="00DC551B">
        <w:rPr>
          <w:vertAlign w:val="superscript"/>
        </w:rPr>
        <w:t>st</w:t>
      </w:r>
      <w:r w:rsidR="00DC551B">
        <w:t xml:space="preserve"> and would suggest you consider off campus living.</w:t>
      </w:r>
    </w:p>
    <w:p w14:paraId="1718669D" w14:textId="77777777" w:rsidR="00DC551B" w:rsidRDefault="00DC551B" w:rsidP="00DC551B">
      <w:pPr>
        <w:pStyle w:val="ListParagraph"/>
      </w:pPr>
    </w:p>
    <w:p w14:paraId="3506D935" w14:textId="4DA94A00" w:rsidR="00E85E2D" w:rsidRPr="00DC551B" w:rsidRDefault="00E85E2D">
      <w:pPr>
        <w:rPr>
          <w:b/>
        </w:rPr>
      </w:pPr>
      <w:r w:rsidRPr="00DC551B">
        <w:rPr>
          <w:b/>
        </w:rPr>
        <w:t>Can I live at Baker Hall even if I’m not a law student?</w:t>
      </w:r>
    </w:p>
    <w:p w14:paraId="7288B9F7" w14:textId="34EC4D2D" w:rsidR="00E85E2D" w:rsidRDefault="00DC551B" w:rsidP="00DC551B">
      <w:pPr>
        <w:pStyle w:val="ListParagraph"/>
        <w:numPr>
          <w:ilvl w:val="0"/>
          <w:numId w:val="6"/>
        </w:numPr>
      </w:pPr>
      <w:r>
        <w:t xml:space="preserve">No, Baker Hall is dedicated to law students only. </w:t>
      </w:r>
      <w:r w:rsidR="0022632E">
        <w:t xml:space="preserve">Should all the beds not be filled by law students, </w:t>
      </w:r>
      <w:r w:rsidR="00CA58B0">
        <w:t>any empty beds</w:t>
      </w:r>
      <w:r w:rsidR="0022632E">
        <w:t xml:space="preserve"> would </w:t>
      </w:r>
      <w:r w:rsidR="00CA58B0">
        <w:t xml:space="preserve">then </w:t>
      </w:r>
      <w:r w:rsidR="0022632E">
        <w:t xml:space="preserve">open to other disciplines in late May. </w:t>
      </w:r>
    </w:p>
    <w:p w14:paraId="71A24761" w14:textId="77777777" w:rsidR="00DC551B" w:rsidRDefault="00DC551B" w:rsidP="00DC551B">
      <w:pPr>
        <w:pStyle w:val="ListParagraph"/>
      </w:pPr>
    </w:p>
    <w:p w14:paraId="49666C7E" w14:textId="3362304E" w:rsidR="00E85E2D" w:rsidRPr="00DC551B" w:rsidRDefault="00E85E2D">
      <w:pPr>
        <w:rPr>
          <w:b/>
        </w:rPr>
      </w:pPr>
      <w:r w:rsidRPr="00DC551B">
        <w:rPr>
          <w:b/>
        </w:rPr>
        <w:t>Are Divinity apartments exclusive for just Divinity students?</w:t>
      </w:r>
    </w:p>
    <w:p w14:paraId="58E3E08C" w14:textId="5F02B453" w:rsidR="00E85E2D" w:rsidRDefault="00DC551B" w:rsidP="00DC551B">
      <w:pPr>
        <w:pStyle w:val="ListParagraph"/>
        <w:numPr>
          <w:ilvl w:val="0"/>
          <w:numId w:val="6"/>
        </w:numPr>
      </w:pPr>
      <w:r>
        <w:t xml:space="preserve">Yes, only students in the Divinity program can live in the Divinity Sterling Quadrangle. </w:t>
      </w:r>
    </w:p>
    <w:p w14:paraId="05CCC5D3" w14:textId="77777777" w:rsidR="00DC551B" w:rsidRDefault="00DC551B" w:rsidP="00DC551B">
      <w:pPr>
        <w:pStyle w:val="ListParagraph"/>
      </w:pPr>
    </w:p>
    <w:p w14:paraId="2708BC9A" w14:textId="0CDFC95B" w:rsidR="00E85E2D" w:rsidRPr="00DC551B" w:rsidRDefault="00E85E2D">
      <w:pPr>
        <w:rPr>
          <w:b/>
        </w:rPr>
      </w:pPr>
      <w:r w:rsidRPr="00DC551B">
        <w:rPr>
          <w:b/>
        </w:rPr>
        <w:t xml:space="preserve">I’m a nursing student. Can I live at 272 Elm? </w:t>
      </w:r>
    </w:p>
    <w:p w14:paraId="003C6761" w14:textId="05947A56" w:rsidR="00E85E2D" w:rsidRDefault="00DC551B" w:rsidP="00DC551B">
      <w:pPr>
        <w:pStyle w:val="ListParagraph"/>
        <w:numPr>
          <w:ilvl w:val="0"/>
          <w:numId w:val="6"/>
        </w:numPr>
        <w:rPr>
          <w:bCs/>
        </w:rPr>
      </w:pPr>
      <w:r w:rsidRPr="00FC0340">
        <w:rPr>
          <w:bCs/>
        </w:rPr>
        <w:t xml:space="preserve">No, only first year students in the Graduate School of Arts &amp; Sciences are eligible to live at 272 Elm. </w:t>
      </w:r>
    </w:p>
    <w:p w14:paraId="2C25D889" w14:textId="7F0D5849" w:rsidR="0022632E" w:rsidRPr="00FC0340" w:rsidRDefault="0022632E" w:rsidP="00DC551B">
      <w:pPr>
        <w:pStyle w:val="ListParagraph"/>
        <w:numPr>
          <w:ilvl w:val="0"/>
          <w:numId w:val="6"/>
        </w:numPr>
        <w:rPr>
          <w:bCs/>
        </w:rPr>
      </w:pPr>
      <w:r>
        <w:rPr>
          <w:bCs/>
        </w:rPr>
        <w:t xml:space="preserve">272 Elm has a one-year residency limit. You would need to vacate or transfer within Yale Housing after the first year. </w:t>
      </w:r>
    </w:p>
    <w:p w14:paraId="471109CC" w14:textId="73B1B0A5" w:rsidR="00E85E2D" w:rsidRDefault="00E85E2D"/>
    <w:p w14:paraId="1F8DEE17" w14:textId="77777777" w:rsidR="00E85E2D" w:rsidRPr="00EC7187" w:rsidRDefault="00E85E2D">
      <w:pPr>
        <w:rPr>
          <w:b/>
        </w:rPr>
      </w:pPr>
      <w:r w:rsidRPr="00EC7187">
        <w:rPr>
          <w:b/>
        </w:rPr>
        <w:t>What is the agreement term length for dormitory housing?</w:t>
      </w:r>
    </w:p>
    <w:p w14:paraId="39268B54" w14:textId="45C3C267" w:rsidR="00FC0340" w:rsidRPr="0022632E" w:rsidRDefault="00EC7187" w:rsidP="0022632E">
      <w:pPr>
        <w:pStyle w:val="ListParagraph"/>
        <w:numPr>
          <w:ilvl w:val="0"/>
          <w:numId w:val="6"/>
        </w:numPr>
      </w:pPr>
      <w:r>
        <w:t>The dormitory license agreement begins on August 1, 20</w:t>
      </w:r>
      <w:r w:rsidR="00FC0340">
        <w:t>2</w:t>
      </w:r>
      <w:r w:rsidR="00B76023">
        <w:t>1</w:t>
      </w:r>
      <w:r>
        <w:t xml:space="preserve"> and ends on May 2</w:t>
      </w:r>
      <w:r w:rsidR="00B76023">
        <w:t>9</w:t>
      </w:r>
      <w:r>
        <w:t>, 202</w:t>
      </w:r>
      <w:r w:rsidR="00B76023">
        <w:t>2</w:t>
      </w:r>
      <w:r>
        <w:t xml:space="preserve"> – a ten-month period. </w:t>
      </w:r>
    </w:p>
    <w:p w14:paraId="401167CE" w14:textId="77777777" w:rsidR="00FC0340" w:rsidRDefault="00FC0340">
      <w:pPr>
        <w:rPr>
          <w:b/>
        </w:rPr>
      </w:pPr>
    </w:p>
    <w:p w14:paraId="4F770C5C" w14:textId="77777777" w:rsidR="00CA58B0" w:rsidRDefault="00CA58B0">
      <w:pPr>
        <w:rPr>
          <w:b/>
        </w:rPr>
      </w:pPr>
    </w:p>
    <w:p w14:paraId="238FA76C" w14:textId="77777777" w:rsidR="00CA58B0" w:rsidRDefault="00CA58B0">
      <w:pPr>
        <w:rPr>
          <w:b/>
        </w:rPr>
      </w:pPr>
    </w:p>
    <w:p w14:paraId="511C32BA" w14:textId="77777777" w:rsidR="00CA58B0" w:rsidRDefault="00CA58B0">
      <w:pPr>
        <w:rPr>
          <w:b/>
        </w:rPr>
      </w:pPr>
    </w:p>
    <w:p w14:paraId="0E4B9AF9" w14:textId="59168C96" w:rsidR="00E85E2D" w:rsidRPr="00EC7187" w:rsidRDefault="00E85E2D">
      <w:pPr>
        <w:rPr>
          <w:b/>
        </w:rPr>
      </w:pPr>
      <w:r w:rsidRPr="00EC7187">
        <w:rPr>
          <w:b/>
        </w:rPr>
        <w:lastRenderedPageBreak/>
        <w:t xml:space="preserve">Can I renew my apartment for the following year? How is it renewable? </w:t>
      </w:r>
    </w:p>
    <w:p w14:paraId="5A2354C0" w14:textId="2BBAC185" w:rsidR="00E85E2D" w:rsidRDefault="00EC7187" w:rsidP="00EC7187">
      <w:pPr>
        <w:pStyle w:val="ListParagraph"/>
        <w:numPr>
          <w:ilvl w:val="0"/>
          <w:numId w:val="6"/>
        </w:numPr>
      </w:pPr>
      <w:r>
        <w:t xml:space="preserve">License agreements for new apartment residents begin on August 1 and end on June 30. Residents may choose to renew their assignment for the next academic year during the annual March Housing Intent. The </w:t>
      </w:r>
      <w:r w:rsidR="0022632E">
        <w:t xml:space="preserve">renewal </w:t>
      </w:r>
      <w:r>
        <w:t xml:space="preserve">assignment would begin on July </w:t>
      </w:r>
      <w:r w:rsidR="0022632E">
        <w:t xml:space="preserve">1. </w:t>
      </w:r>
    </w:p>
    <w:p w14:paraId="2AAD8D50" w14:textId="77777777" w:rsidR="00EC7187" w:rsidRDefault="00EC7187" w:rsidP="00EC7187">
      <w:pPr>
        <w:pStyle w:val="ListParagraph"/>
      </w:pPr>
    </w:p>
    <w:p w14:paraId="3FB1A5D4" w14:textId="761EB352" w:rsidR="00E85E2D" w:rsidRDefault="00E85E2D">
      <w:pPr>
        <w:rPr>
          <w:b/>
        </w:rPr>
      </w:pPr>
      <w:r w:rsidRPr="00EC7187">
        <w:rPr>
          <w:b/>
        </w:rPr>
        <w:t xml:space="preserve">What is the visitor policy for apartments? And for dormitories? </w:t>
      </w:r>
    </w:p>
    <w:p w14:paraId="12D23B6A" w14:textId="44FB502F" w:rsidR="00B76023" w:rsidRPr="00B76023" w:rsidRDefault="00B76023" w:rsidP="00B76023">
      <w:pPr>
        <w:pStyle w:val="ListParagraph"/>
        <w:numPr>
          <w:ilvl w:val="0"/>
          <w:numId w:val="6"/>
        </w:numPr>
        <w:rPr>
          <w:b/>
          <w:color w:val="FF0000"/>
        </w:rPr>
      </w:pPr>
      <w:r w:rsidRPr="00B76023">
        <w:rPr>
          <w:bCs/>
          <w:color w:val="FF0000"/>
        </w:rPr>
        <w:t>The visitor policy</w:t>
      </w:r>
      <w:r w:rsidR="0022632E">
        <w:rPr>
          <w:bCs/>
          <w:color w:val="FF0000"/>
        </w:rPr>
        <w:t xml:space="preserve"> for the University</w:t>
      </w:r>
      <w:r w:rsidRPr="00B76023">
        <w:rPr>
          <w:bCs/>
          <w:color w:val="FF0000"/>
        </w:rPr>
        <w:t xml:space="preserve"> has been suspended due to </w:t>
      </w:r>
      <w:proofErr w:type="spellStart"/>
      <w:r w:rsidRPr="00B76023">
        <w:rPr>
          <w:bCs/>
          <w:color w:val="FF0000"/>
        </w:rPr>
        <w:t>Covid</w:t>
      </w:r>
      <w:proofErr w:type="spellEnd"/>
      <w:r w:rsidRPr="00B76023">
        <w:rPr>
          <w:bCs/>
          <w:color w:val="FF0000"/>
        </w:rPr>
        <w:t>.</w:t>
      </w:r>
      <w:r w:rsidR="0022632E">
        <w:rPr>
          <w:bCs/>
          <w:color w:val="FF0000"/>
        </w:rPr>
        <w:t xml:space="preserve"> Should that change, then the visitor policy would be reinstated: </w:t>
      </w:r>
    </w:p>
    <w:p w14:paraId="5D2B615A" w14:textId="5E484F08" w:rsidR="00E85E2D" w:rsidRDefault="00EC7187" w:rsidP="0022632E">
      <w:pPr>
        <w:pStyle w:val="ListParagraph"/>
        <w:numPr>
          <w:ilvl w:val="1"/>
          <w:numId w:val="6"/>
        </w:numPr>
      </w:pPr>
      <w:r>
        <w:t xml:space="preserve">The visitor policy for apartments is no longer than two weeks. </w:t>
      </w:r>
    </w:p>
    <w:p w14:paraId="170CBBC7" w14:textId="14972E7E" w:rsidR="00EC7187" w:rsidRDefault="00EC7187" w:rsidP="0022632E">
      <w:pPr>
        <w:pStyle w:val="ListParagraph"/>
        <w:numPr>
          <w:ilvl w:val="1"/>
          <w:numId w:val="6"/>
        </w:numPr>
      </w:pPr>
      <w:r>
        <w:t xml:space="preserve">The visitor policy for dormitories is 3 days/2 nights occasionally. </w:t>
      </w:r>
    </w:p>
    <w:p w14:paraId="06DF554B" w14:textId="77777777" w:rsidR="00EC7187" w:rsidRDefault="00EC7187" w:rsidP="00EC7187">
      <w:pPr>
        <w:pStyle w:val="ListParagraph"/>
      </w:pPr>
    </w:p>
    <w:p w14:paraId="45556AC9" w14:textId="77777777" w:rsidR="00E85E2D" w:rsidRPr="00EC7187" w:rsidRDefault="00E85E2D">
      <w:pPr>
        <w:rPr>
          <w:b/>
        </w:rPr>
      </w:pPr>
      <w:r w:rsidRPr="00EC7187">
        <w:rPr>
          <w:b/>
        </w:rPr>
        <w:t xml:space="preserve">What is the bathroom set up at 276 Prospect? </w:t>
      </w:r>
    </w:p>
    <w:p w14:paraId="6E9BCAB9" w14:textId="4E32CCFC" w:rsidR="00E85E2D" w:rsidRDefault="00EC7187" w:rsidP="00EC7187">
      <w:pPr>
        <w:pStyle w:val="ListParagraph"/>
        <w:numPr>
          <w:ilvl w:val="0"/>
          <w:numId w:val="7"/>
        </w:numPr>
      </w:pPr>
      <w:r>
        <w:t xml:space="preserve">The bathrooms at 276 Prospect are co-ed. They are </w:t>
      </w:r>
      <w:r w:rsidR="00242768">
        <w:t xml:space="preserve">individual bathrooms </w:t>
      </w:r>
      <w:r w:rsidR="0022632E">
        <w:t xml:space="preserve">throughout the dorm </w:t>
      </w:r>
      <w:r w:rsidR="00242768">
        <w:t xml:space="preserve">shared by </w:t>
      </w:r>
      <w:r w:rsidR="0022632E">
        <w:t>all</w:t>
      </w:r>
      <w:r w:rsidR="00242768">
        <w:t xml:space="preserve"> residents. </w:t>
      </w:r>
    </w:p>
    <w:p w14:paraId="162C19B8" w14:textId="77777777" w:rsidR="00242768" w:rsidRDefault="00242768" w:rsidP="00242768">
      <w:pPr>
        <w:pStyle w:val="ListParagraph"/>
      </w:pPr>
    </w:p>
    <w:p w14:paraId="00EF53FE" w14:textId="34E35BC5" w:rsidR="00E85E2D" w:rsidRPr="00242768" w:rsidRDefault="00E85E2D">
      <w:pPr>
        <w:rPr>
          <w:b/>
        </w:rPr>
      </w:pPr>
      <w:r w:rsidRPr="00242768">
        <w:rPr>
          <w:b/>
        </w:rPr>
        <w:t xml:space="preserve">Is there air conditioning in the dormitories? </w:t>
      </w:r>
    </w:p>
    <w:p w14:paraId="114469B0" w14:textId="0DEEC587" w:rsidR="00242768" w:rsidRDefault="00242768" w:rsidP="00242768">
      <w:pPr>
        <w:pStyle w:val="ListParagraph"/>
        <w:numPr>
          <w:ilvl w:val="0"/>
          <w:numId w:val="7"/>
        </w:numPr>
      </w:pPr>
      <w:r>
        <w:t xml:space="preserve">There </w:t>
      </w:r>
      <w:r w:rsidR="00FC0340">
        <w:t xml:space="preserve">are </w:t>
      </w:r>
      <w:r>
        <w:t xml:space="preserve">no </w:t>
      </w:r>
      <w:proofErr w:type="gramStart"/>
      <w:r>
        <w:t>air conditioned</w:t>
      </w:r>
      <w:proofErr w:type="gramEnd"/>
      <w:r>
        <w:t xml:space="preserve"> rooms at Helen Hadley Hall, 254 Prospect, and 276 Prospect. Only the 4</w:t>
      </w:r>
      <w:r w:rsidRPr="00242768">
        <w:rPr>
          <w:vertAlign w:val="superscript"/>
        </w:rPr>
        <w:t>th</w:t>
      </w:r>
      <w:r>
        <w:t xml:space="preserve"> floor at </w:t>
      </w:r>
      <w:proofErr w:type="spellStart"/>
      <w:r>
        <w:t>ESHarkness</w:t>
      </w:r>
      <w:proofErr w:type="spellEnd"/>
      <w:r>
        <w:t xml:space="preserve"> Hall is air conditioned. Baker Hall and 272 Elm are</w:t>
      </w:r>
      <w:r w:rsidR="00B76023">
        <w:t xml:space="preserve"> </w:t>
      </w:r>
      <w:r>
        <w:t xml:space="preserve">air conditioned. </w:t>
      </w:r>
    </w:p>
    <w:p w14:paraId="5BF5995D" w14:textId="77777777" w:rsidR="00E85E2D" w:rsidRDefault="00E85E2D"/>
    <w:p w14:paraId="576B498B" w14:textId="32D97588" w:rsidR="00E85E2D" w:rsidRPr="00242768" w:rsidRDefault="00E85E2D">
      <w:pPr>
        <w:rPr>
          <w:b/>
        </w:rPr>
      </w:pPr>
      <w:r w:rsidRPr="00242768">
        <w:rPr>
          <w:b/>
        </w:rPr>
        <w:t xml:space="preserve">Do </w:t>
      </w:r>
      <w:r w:rsidR="00242768">
        <w:rPr>
          <w:b/>
        </w:rPr>
        <w:t>i</w:t>
      </w:r>
      <w:r w:rsidRPr="00242768">
        <w:rPr>
          <w:b/>
        </w:rPr>
        <w:t xml:space="preserve">nternational students tend to pick dormitories because they are furnished? </w:t>
      </w:r>
    </w:p>
    <w:p w14:paraId="4511BE80" w14:textId="33B36FFC" w:rsidR="00E85E2D" w:rsidRDefault="00242768" w:rsidP="00242768">
      <w:pPr>
        <w:pStyle w:val="ListParagraph"/>
        <w:numPr>
          <w:ilvl w:val="0"/>
          <w:numId w:val="7"/>
        </w:numPr>
      </w:pPr>
      <w:r>
        <w:t xml:space="preserve">We have international students living in both our dormitories and apartments. There doesn’t appear to be a preference due to apartments not being furnished. </w:t>
      </w:r>
    </w:p>
    <w:p w14:paraId="05DBE839" w14:textId="77777777" w:rsidR="00242768" w:rsidRDefault="00242768" w:rsidP="00242768">
      <w:pPr>
        <w:ind w:left="360"/>
      </w:pPr>
    </w:p>
    <w:p w14:paraId="4693C4AC" w14:textId="46D5D7B4" w:rsidR="001505D2" w:rsidRPr="00242768" w:rsidRDefault="001505D2">
      <w:pPr>
        <w:rPr>
          <w:b/>
        </w:rPr>
      </w:pPr>
      <w:r w:rsidRPr="00242768">
        <w:rPr>
          <w:b/>
        </w:rPr>
        <w:t>I won’t have my Net ID on April 2</w:t>
      </w:r>
      <w:r w:rsidR="00FC0340">
        <w:rPr>
          <w:b/>
        </w:rPr>
        <w:t>0</w:t>
      </w:r>
      <w:r w:rsidRPr="00242768">
        <w:rPr>
          <w:b/>
        </w:rPr>
        <w:t xml:space="preserve">. How can I apply for housing? Who do I get my Net ID from? </w:t>
      </w:r>
    </w:p>
    <w:p w14:paraId="7D5E16E3" w14:textId="585FAE2E" w:rsidR="00DC551B" w:rsidRDefault="00242768" w:rsidP="00242768">
      <w:pPr>
        <w:pStyle w:val="ListParagraph"/>
        <w:numPr>
          <w:ilvl w:val="0"/>
          <w:numId w:val="7"/>
        </w:numPr>
      </w:pPr>
      <w:r>
        <w:t xml:space="preserve">You will not be able to apply for housing without a Yale Net ID. Your school assigns Net IDs. </w:t>
      </w:r>
      <w:r w:rsidR="00B76023">
        <w:t>Please check with them.</w:t>
      </w:r>
    </w:p>
    <w:p w14:paraId="648FB638" w14:textId="77777777" w:rsidR="00242768" w:rsidRDefault="00242768" w:rsidP="00242768">
      <w:pPr>
        <w:pStyle w:val="ListParagraph"/>
      </w:pPr>
    </w:p>
    <w:p w14:paraId="46FB5455" w14:textId="19E4875F" w:rsidR="00DC551B" w:rsidRPr="00242768" w:rsidRDefault="00DC551B">
      <w:pPr>
        <w:rPr>
          <w:b/>
        </w:rPr>
      </w:pPr>
      <w:r w:rsidRPr="00242768">
        <w:rPr>
          <w:b/>
        </w:rPr>
        <w:t xml:space="preserve">What dormitories are closest to the School of Management? </w:t>
      </w:r>
    </w:p>
    <w:p w14:paraId="70DF6E3A" w14:textId="73B8C197" w:rsidR="001505D2" w:rsidRDefault="00242768" w:rsidP="00242768">
      <w:pPr>
        <w:pStyle w:val="ListParagraph"/>
        <w:numPr>
          <w:ilvl w:val="0"/>
          <w:numId w:val="7"/>
        </w:numPr>
      </w:pPr>
      <w:r>
        <w:t xml:space="preserve">The closest dormitories to the School of Management are 254 and 276 Prospect and Helen Hadley Hall. </w:t>
      </w:r>
    </w:p>
    <w:p w14:paraId="11E7B3DF" w14:textId="11AE12AB" w:rsidR="003217EB" w:rsidRDefault="003217EB" w:rsidP="003217EB"/>
    <w:p w14:paraId="5E0ED7AD" w14:textId="305865F5" w:rsidR="003217EB" w:rsidRPr="003217EB" w:rsidRDefault="003217EB" w:rsidP="003217EB">
      <w:pPr>
        <w:rPr>
          <w:b/>
          <w:bCs/>
        </w:rPr>
      </w:pPr>
      <w:r w:rsidRPr="003217EB">
        <w:rPr>
          <w:b/>
          <w:bCs/>
        </w:rPr>
        <w:t xml:space="preserve">How come my assignment </w:t>
      </w:r>
      <w:r w:rsidR="00CA58B0">
        <w:rPr>
          <w:b/>
          <w:bCs/>
        </w:rPr>
        <w:t xml:space="preserve">in my Self Service shows </w:t>
      </w:r>
      <w:r w:rsidRPr="003217EB">
        <w:rPr>
          <w:b/>
          <w:bCs/>
        </w:rPr>
        <w:t xml:space="preserve">Check </w:t>
      </w:r>
      <w:proofErr w:type="gramStart"/>
      <w:r w:rsidRPr="003217EB">
        <w:rPr>
          <w:b/>
          <w:bCs/>
        </w:rPr>
        <w:t>In</w:t>
      </w:r>
      <w:proofErr w:type="gramEnd"/>
      <w:r w:rsidRPr="003217EB">
        <w:rPr>
          <w:b/>
          <w:bCs/>
        </w:rPr>
        <w:t xml:space="preserve"> and Check Out dates </w:t>
      </w:r>
      <w:r w:rsidR="00CA58B0">
        <w:rPr>
          <w:b/>
          <w:bCs/>
        </w:rPr>
        <w:t>for</w:t>
      </w:r>
      <w:r w:rsidRPr="003217EB">
        <w:rPr>
          <w:b/>
          <w:bCs/>
        </w:rPr>
        <w:t xml:space="preserve"> 8/1/2022 and 12/31/2022? I need the room for both semesters. </w:t>
      </w:r>
    </w:p>
    <w:p w14:paraId="5E2259AE" w14:textId="5A7F96E1" w:rsidR="003217EB" w:rsidRDefault="003217EB" w:rsidP="003217EB">
      <w:pPr>
        <w:pStyle w:val="ListParagraph"/>
        <w:numPr>
          <w:ilvl w:val="0"/>
          <w:numId w:val="9"/>
        </w:numPr>
      </w:pPr>
      <w:r>
        <w:t xml:space="preserve">Our housing software is set up semester-by-semester. Once we create the Spring 2023 semester, we will “roll over” your assignment to the spring. The Housing License Agreement that you signed is for the academic year with an end date of May 28, 2023 for dormitories and June 30, 2023 for apartments. </w:t>
      </w:r>
    </w:p>
    <w:p w14:paraId="5A36E72B" w14:textId="36F0E43D" w:rsidR="00242768" w:rsidRDefault="00242768" w:rsidP="00242768"/>
    <w:p w14:paraId="429B7CC3" w14:textId="77777777" w:rsidR="00CD67AE" w:rsidRPr="00CD67AE" w:rsidRDefault="00CD67AE" w:rsidP="00CD67AE">
      <w:pPr>
        <w:rPr>
          <w:b/>
          <w:bCs/>
          <w:color w:val="000000" w:themeColor="text1"/>
        </w:rPr>
      </w:pPr>
      <w:r w:rsidRPr="00CD67AE">
        <w:rPr>
          <w:b/>
          <w:bCs/>
          <w:color w:val="000000" w:themeColor="text1"/>
        </w:rPr>
        <w:t>What apartments are reserved for family housing?</w:t>
      </w:r>
    </w:p>
    <w:p w14:paraId="54FD90E3" w14:textId="13C6B54F" w:rsidR="00CD67AE" w:rsidRPr="00CD67AE" w:rsidRDefault="00CD67AE" w:rsidP="00CD67AE">
      <w:pPr>
        <w:pStyle w:val="ListParagraph"/>
        <w:numPr>
          <w:ilvl w:val="0"/>
          <w:numId w:val="7"/>
        </w:numPr>
        <w:rPr>
          <w:color w:val="000000" w:themeColor="text1"/>
        </w:rPr>
      </w:pPr>
      <w:r w:rsidRPr="00CD67AE">
        <w:rPr>
          <w:color w:val="000000" w:themeColor="text1"/>
        </w:rPr>
        <w:t xml:space="preserve">Whitehall and Esplanade </w:t>
      </w:r>
      <w:r w:rsidR="00CA58B0">
        <w:rPr>
          <w:color w:val="000000" w:themeColor="text1"/>
        </w:rPr>
        <w:t xml:space="preserve">apartments </w:t>
      </w:r>
      <w:r w:rsidRPr="00CD67AE">
        <w:rPr>
          <w:color w:val="000000" w:themeColor="text1"/>
        </w:rPr>
        <w:t>are dedicated family housing</w:t>
      </w:r>
    </w:p>
    <w:p w14:paraId="1EAC3D84" w14:textId="33404A3A" w:rsidR="00CD67AE" w:rsidRDefault="00CD67AE" w:rsidP="00CD67AE">
      <w:pPr>
        <w:rPr>
          <w:color w:val="000000" w:themeColor="text1"/>
        </w:rPr>
      </w:pPr>
    </w:p>
    <w:p w14:paraId="6ABF21AB" w14:textId="77777777" w:rsidR="00CD67AE" w:rsidRPr="00CD67AE" w:rsidRDefault="00CD67AE" w:rsidP="00CD67AE">
      <w:pPr>
        <w:rPr>
          <w:rFonts w:ascii="Calibri" w:eastAsia="Times New Roman" w:hAnsi="Calibri" w:cs="Calibri"/>
          <w:b/>
          <w:bCs/>
          <w:color w:val="000000"/>
        </w:rPr>
      </w:pPr>
      <w:r w:rsidRPr="00CD67AE">
        <w:rPr>
          <w:rFonts w:ascii="Calibri" w:eastAsia="Times New Roman" w:hAnsi="Calibri" w:cs="Calibri"/>
          <w:b/>
          <w:bCs/>
          <w:color w:val="000000"/>
        </w:rPr>
        <w:lastRenderedPageBreak/>
        <w:t>What is considered Family Housing? </w:t>
      </w:r>
    </w:p>
    <w:p w14:paraId="417B7B88" w14:textId="49266420" w:rsidR="00CD67AE" w:rsidRDefault="00CD67AE" w:rsidP="00CD67AE">
      <w:pPr>
        <w:numPr>
          <w:ilvl w:val="0"/>
          <w:numId w:val="11"/>
        </w:numPr>
        <w:rPr>
          <w:rFonts w:ascii="Calibri" w:eastAsia="Times New Roman" w:hAnsi="Calibri" w:cs="Calibri"/>
          <w:color w:val="000000"/>
        </w:rPr>
      </w:pPr>
      <w:r w:rsidRPr="00CD67AE">
        <w:rPr>
          <w:rFonts w:ascii="Calibri" w:eastAsia="Times New Roman" w:hAnsi="Calibri" w:cs="Calibri"/>
          <w:color w:val="000000"/>
        </w:rPr>
        <w:t xml:space="preserve">Family </w:t>
      </w:r>
      <w:r>
        <w:rPr>
          <w:rFonts w:ascii="Calibri" w:eastAsia="Times New Roman" w:hAnsi="Calibri" w:cs="Calibri"/>
          <w:color w:val="000000"/>
        </w:rPr>
        <w:t>H</w:t>
      </w:r>
      <w:r w:rsidRPr="00CD67AE">
        <w:rPr>
          <w:rFonts w:ascii="Calibri" w:eastAsia="Times New Roman" w:hAnsi="Calibri" w:cs="Calibri"/>
          <w:color w:val="000000"/>
        </w:rPr>
        <w:t>ousing is</w:t>
      </w:r>
      <w:r>
        <w:rPr>
          <w:rFonts w:ascii="Calibri" w:eastAsia="Times New Roman" w:hAnsi="Calibri" w:cs="Calibri"/>
          <w:color w:val="000000"/>
        </w:rPr>
        <w:t xml:space="preserve"> </w:t>
      </w:r>
      <w:r w:rsidRPr="00CD67AE">
        <w:rPr>
          <w:rFonts w:ascii="Calibri" w:eastAsia="Times New Roman" w:hAnsi="Calibri" w:cs="Calibri"/>
          <w:color w:val="000000"/>
        </w:rPr>
        <w:t xml:space="preserve">reserved for </w:t>
      </w:r>
      <w:r>
        <w:rPr>
          <w:rFonts w:ascii="Calibri" w:eastAsia="Times New Roman" w:hAnsi="Calibri" w:cs="Calibri"/>
          <w:color w:val="000000"/>
        </w:rPr>
        <w:t>s</w:t>
      </w:r>
      <w:r w:rsidRPr="00CD67AE">
        <w:rPr>
          <w:rFonts w:ascii="Calibri" w:eastAsia="Times New Roman" w:hAnsi="Calibri" w:cs="Calibri"/>
          <w:color w:val="000000"/>
        </w:rPr>
        <w:t>tudents</w:t>
      </w:r>
      <w:r>
        <w:rPr>
          <w:rFonts w:ascii="Calibri" w:eastAsia="Times New Roman" w:hAnsi="Calibri" w:cs="Calibri"/>
          <w:color w:val="000000"/>
        </w:rPr>
        <w:t xml:space="preserve"> who will be living with a spouse or partner</w:t>
      </w:r>
      <w:r w:rsidRPr="00CD67AE">
        <w:rPr>
          <w:rFonts w:ascii="Calibri" w:eastAsia="Times New Roman" w:hAnsi="Calibri" w:cs="Calibri"/>
          <w:color w:val="000000"/>
        </w:rPr>
        <w:t>,</w:t>
      </w:r>
      <w:r>
        <w:rPr>
          <w:rFonts w:ascii="Calibri" w:eastAsia="Times New Roman" w:hAnsi="Calibri" w:cs="Calibri"/>
          <w:color w:val="000000"/>
        </w:rPr>
        <w:t xml:space="preserve"> students who are</w:t>
      </w:r>
      <w:r w:rsidRPr="00CD67AE">
        <w:rPr>
          <w:rFonts w:ascii="Calibri" w:eastAsia="Times New Roman" w:hAnsi="Calibri" w:cs="Calibri"/>
          <w:color w:val="000000"/>
        </w:rPr>
        <w:t xml:space="preserve"> single parents, </w:t>
      </w:r>
      <w:r>
        <w:rPr>
          <w:rFonts w:ascii="Calibri" w:eastAsia="Times New Roman" w:hAnsi="Calibri" w:cs="Calibri"/>
          <w:color w:val="000000"/>
        </w:rPr>
        <w:t xml:space="preserve">or students who will be living with their spouse/ partner and child/ren. </w:t>
      </w:r>
    </w:p>
    <w:p w14:paraId="60DC03F4" w14:textId="720B9824" w:rsidR="00CA58B0" w:rsidRPr="00CD67AE" w:rsidRDefault="00CA58B0" w:rsidP="00CD67AE">
      <w:pPr>
        <w:numPr>
          <w:ilvl w:val="0"/>
          <w:numId w:val="11"/>
        </w:numPr>
        <w:rPr>
          <w:rFonts w:ascii="Calibri" w:eastAsia="Times New Roman" w:hAnsi="Calibri" w:cs="Calibri"/>
          <w:color w:val="000000"/>
        </w:rPr>
      </w:pPr>
      <w:r>
        <w:rPr>
          <w:rFonts w:ascii="Calibri" w:eastAsia="Times New Roman" w:hAnsi="Calibri" w:cs="Calibri"/>
          <w:color w:val="000000"/>
        </w:rPr>
        <w:t xml:space="preserve">Family Housing applicants will be contacted directly for Yale Housing for an assignment. </w:t>
      </w:r>
    </w:p>
    <w:p w14:paraId="446C566E" w14:textId="77777777" w:rsidR="00CD67AE" w:rsidRPr="00CD67AE" w:rsidRDefault="00CD67AE" w:rsidP="00CD67AE">
      <w:pPr>
        <w:rPr>
          <w:color w:val="000000" w:themeColor="text1"/>
        </w:rPr>
      </w:pPr>
    </w:p>
    <w:p w14:paraId="50C0BDC1" w14:textId="61E5F1C8" w:rsidR="00CD67AE" w:rsidRPr="00CD67AE" w:rsidRDefault="00CD67AE" w:rsidP="00CD67AE">
      <w:pPr>
        <w:rPr>
          <w:b/>
          <w:bCs/>
          <w:color w:val="000000" w:themeColor="text1"/>
        </w:rPr>
      </w:pPr>
      <w:r>
        <w:rPr>
          <w:b/>
          <w:bCs/>
          <w:color w:val="000000" w:themeColor="text1"/>
        </w:rPr>
        <w:t xml:space="preserve">Are pets allowed in </w:t>
      </w:r>
      <w:r w:rsidRPr="00CD67AE">
        <w:rPr>
          <w:b/>
          <w:bCs/>
          <w:color w:val="000000" w:themeColor="text1"/>
        </w:rPr>
        <w:t>Yale Housing?</w:t>
      </w:r>
    </w:p>
    <w:p w14:paraId="0D3C75ED" w14:textId="77777777" w:rsidR="00CD67AE" w:rsidRPr="00CD67AE" w:rsidRDefault="00CD67AE" w:rsidP="00CD67AE">
      <w:pPr>
        <w:pStyle w:val="ListParagraph"/>
        <w:numPr>
          <w:ilvl w:val="0"/>
          <w:numId w:val="7"/>
        </w:numPr>
        <w:rPr>
          <w:color w:val="000000" w:themeColor="text1"/>
        </w:rPr>
      </w:pPr>
      <w:r w:rsidRPr="00CD67AE">
        <w:rPr>
          <w:color w:val="000000" w:themeColor="text1"/>
        </w:rPr>
        <w:t>No, Pets are not permitted in Yale Housing.</w:t>
      </w:r>
    </w:p>
    <w:p w14:paraId="6384AC49" w14:textId="0832A86F" w:rsidR="00CD67AE" w:rsidRPr="00CD67AE" w:rsidRDefault="00CD67AE" w:rsidP="00CD67AE">
      <w:pPr>
        <w:pStyle w:val="ListParagraph"/>
        <w:numPr>
          <w:ilvl w:val="0"/>
          <w:numId w:val="7"/>
        </w:numPr>
        <w:rPr>
          <w:color w:val="000000" w:themeColor="text1"/>
        </w:rPr>
      </w:pPr>
      <w:r w:rsidRPr="00CD67AE">
        <w:rPr>
          <w:color w:val="000000" w:themeColor="text1"/>
        </w:rPr>
        <w:t>If you have a service animal</w:t>
      </w:r>
      <w:r>
        <w:rPr>
          <w:color w:val="000000" w:themeColor="text1"/>
        </w:rPr>
        <w:t xml:space="preserve"> or an emotional support animal</w:t>
      </w:r>
      <w:r w:rsidRPr="00CD67AE">
        <w:rPr>
          <w:color w:val="000000" w:themeColor="text1"/>
        </w:rPr>
        <w:t>, it must be registered with</w:t>
      </w:r>
      <w:r>
        <w:rPr>
          <w:color w:val="000000" w:themeColor="text1"/>
        </w:rPr>
        <w:t xml:space="preserve"> </w:t>
      </w:r>
      <w:r w:rsidRPr="00CD67AE">
        <w:rPr>
          <w:color w:val="000000" w:themeColor="text1"/>
        </w:rPr>
        <w:t xml:space="preserve">Student Accessibility Services: </w:t>
      </w:r>
      <w:hyperlink r:id="rId9" w:history="1">
        <w:r w:rsidRPr="00CD67AE">
          <w:rPr>
            <w:rStyle w:val="Hyperlink"/>
            <w:color w:val="000000" w:themeColor="text1"/>
          </w:rPr>
          <w:t>https://sas.yale.edu/</w:t>
        </w:r>
      </w:hyperlink>
      <w:r>
        <w:rPr>
          <w:rStyle w:val="Hyperlink"/>
          <w:color w:val="000000" w:themeColor="text1"/>
        </w:rPr>
        <w:t xml:space="preserve">.  </w:t>
      </w:r>
    </w:p>
    <w:p w14:paraId="73D24648" w14:textId="77777777" w:rsidR="00CD67AE" w:rsidRPr="00CD67AE" w:rsidRDefault="00CD67AE" w:rsidP="00CD67AE">
      <w:pPr>
        <w:rPr>
          <w:color w:val="000000" w:themeColor="text1"/>
        </w:rPr>
      </w:pPr>
    </w:p>
    <w:p w14:paraId="64DF2939" w14:textId="1516275A" w:rsidR="00CD67AE" w:rsidRPr="00CD67AE" w:rsidRDefault="00CD67AE" w:rsidP="00CD67AE">
      <w:pPr>
        <w:rPr>
          <w:b/>
          <w:bCs/>
          <w:color w:val="000000" w:themeColor="text1"/>
        </w:rPr>
      </w:pPr>
      <w:r w:rsidRPr="00CD67AE">
        <w:rPr>
          <w:b/>
          <w:bCs/>
          <w:color w:val="000000" w:themeColor="text1"/>
        </w:rPr>
        <w:t xml:space="preserve">Can I rent a </w:t>
      </w:r>
      <w:r>
        <w:rPr>
          <w:b/>
          <w:bCs/>
          <w:color w:val="000000" w:themeColor="text1"/>
        </w:rPr>
        <w:t xml:space="preserve">full </w:t>
      </w:r>
      <w:r w:rsidRPr="00CD67AE">
        <w:rPr>
          <w:b/>
          <w:bCs/>
          <w:color w:val="000000" w:themeColor="text1"/>
        </w:rPr>
        <w:t>2-bedroom apartment to myself?</w:t>
      </w:r>
    </w:p>
    <w:p w14:paraId="603D4D4A" w14:textId="77777777" w:rsidR="00CD67AE" w:rsidRPr="00CD67AE" w:rsidRDefault="00CD67AE" w:rsidP="00CD67AE">
      <w:pPr>
        <w:pStyle w:val="ListParagraph"/>
        <w:numPr>
          <w:ilvl w:val="0"/>
          <w:numId w:val="10"/>
        </w:numPr>
        <w:rPr>
          <w:color w:val="000000" w:themeColor="text1"/>
        </w:rPr>
      </w:pPr>
      <w:r w:rsidRPr="00CD67AE">
        <w:rPr>
          <w:color w:val="000000" w:themeColor="text1"/>
        </w:rPr>
        <w:t xml:space="preserve">No, our 2-bedroom units are shared apartments for you and another Yale graduate student.  </w:t>
      </w:r>
    </w:p>
    <w:p w14:paraId="2ACB0B11" w14:textId="77777777" w:rsidR="00CD67AE" w:rsidRDefault="00CD67AE" w:rsidP="00CD67AE">
      <w:pPr>
        <w:rPr>
          <w:color w:val="FF0000"/>
        </w:rPr>
      </w:pPr>
    </w:p>
    <w:p w14:paraId="5270BEAB" w14:textId="77777777" w:rsidR="00242768" w:rsidRDefault="00242768" w:rsidP="00242768"/>
    <w:p w14:paraId="02D2AC78" w14:textId="2DECCF74" w:rsidR="00E85E2D" w:rsidRDefault="00E85E2D">
      <w:r>
        <w:t xml:space="preserve"> </w:t>
      </w:r>
    </w:p>
    <w:p w14:paraId="62CCDC1B" w14:textId="6824D012" w:rsidR="00E85E2D" w:rsidRDefault="00E85E2D"/>
    <w:p w14:paraId="674F41B1" w14:textId="77777777" w:rsidR="00E85E2D" w:rsidRDefault="00E85E2D"/>
    <w:sectPr w:rsidR="00E85E2D" w:rsidSect="00BA7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60881"/>
    <w:multiLevelType w:val="hybridMultilevel"/>
    <w:tmpl w:val="E5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D41CE"/>
    <w:multiLevelType w:val="multilevel"/>
    <w:tmpl w:val="5A7E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8F5335"/>
    <w:multiLevelType w:val="hybridMultilevel"/>
    <w:tmpl w:val="904C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7334F"/>
    <w:multiLevelType w:val="hybridMultilevel"/>
    <w:tmpl w:val="F09AE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4441E"/>
    <w:multiLevelType w:val="hybridMultilevel"/>
    <w:tmpl w:val="A336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B615E"/>
    <w:multiLevelType w:val="hybridMultilevel"/>
    <w:tmpl w:val="B788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D6445"/>
    <w:multiLevelType w:val="hybridMultilevel"/>
    <w:tmpl w:val="CB3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20CAD"/>
    <w:multiLevelType w:val="hybridMultilevel"/>
    <w:tmpl w:val="16A2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66A82"/>
    <w:multiLevelType w:val="hybridMultilevel"/>
    <w:tmpl w:val="B832E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104"/>
    <w:multiLevelType w:val="hybridMultilevel"/>
    <w:tmpl w:val="422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93C83"/>
    <w:multiLevelType w:val="hybridMultilevel"/>
    <w:tmpl w:val="E3FA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4"/>
  </w:num>
  <w:num w:numId="5">
    <w:abstractNumId w:val="2"/>
  </w:num>
  <w:num w:numId="6">
    <w:abstractNumId w:val="5"/>
  </w:num>
  <w:num w:numId="7">
    <w:abstractNumId w:val="3"/>
  </w:num>
  <w:num w:numId="8">
    <w:abstractNumId w:val="8"/>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2D"/>
    <w:rsid w:val="00024B99"/>
    <w:rsid w:val="00067CC8"/>
    <w:rsid w:val="001505D2"/>
    <w:rsid w:val="001C097F"/>
    <w:rsid w:val="0022632E"/>
    <w:rsid w:val="00234EFB"/>
    <w:rsid w:val="00242768"/>
    <w:rsid w:val="00264AEC"/>
    <w:rsid w:val="002A7545"/>
    <w:rsid w:val="003217EB"/>
    <w:rsid w:val="004A722F"/>
    <w:rsid w:val="00534053"/>
    <w:rsid w:val="006F562E"/>
    <w:rsid w:val="00797A98"/>
    <w:rsid w:val="007C6EDF"/>
    <w:rsid w:val="007D7381"/>
    <w:rsid w:val="008764D3"/>
    <w:rsid w:val="008F563E"/>
    <w:rsid w:val="008F6B77"/>
    <w:rsid w:val="00AE704E"/>
    <w:rsid w:val="00B01AF5"/>
    <w:rsid w:val="00B76023"/>
    <w:rsid w:val="00BA7213"/>
    <w:rsid w:val="00BD2F6E"/>
    <w:rsid w:val="00C512A3"/>
    <w:rsid w:val="00CA58B0"/>
    <w:rsid w:val="00CD67AE"/>
    <w:rsid w:val="00DC551B"/>
    <w:rsid w:val="00DF17A2"/>
    <w:rsid w:val="00E85E2D"/>
    <w:rsid w:val="00EC7187"/>
    <w:rsid w:val="00F46B50"/>
    <w:rsid w:val="00FC0340"/>
    <w:rsid w:val="00FE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EE49D9"/>
  <w15:chartTrackingRefBased/>
  <w15:docId w15:val="{64D71993-573C-3B4E-8BF6-3B7A2123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63E"/>
    <w:pPr>
      <w:ind w:left="720"/>
      <w:contextualSpacing/>
    </w:pPr>
  </w:style>
  <w:style w:type="character" w:styleId="Hyperlink">
    <w:name w:val="Hyperlink"/>
    <w:basedOn w:val="DefaultParagraphFont"/>
    <w:uiPriority w:val="99"/>
    <w:unhideWhenUsed/>
    <w:rsid w:val="002A7545"/>
    <w:rPr>
      <w:color w:val="0563C1" w:themeColor="hyperlink"/>
      <w:u w:val="single"/>
    </w:rPr>
  </w:style>
  <w:style w:type="character" w:styleId="UnresolvedMention">
    <w:name w:val="Unresolved Mention"/>
    <w:basedOn w:val="DefaultParagraphFont"/>
    <w:uiPriority w:val="99"/>
    <w:semiHidden/>
    <w:unhideWhenUsed/>
    <w:rsid w:val="002A7545"/>
    <w:rPr>
      <w:color w:val="605E5C"/>
      <w:shd w:val="clear" w:color="auto" w:fill="E1DFDD"/>
    </w:rPr>
  </w:style>
  <w:style w:type="character" w:styleId="FollowedHyperlink">
    <w:name w:val="FollowedHyperlink"/>
    <w:basedOn w:val="DefaultParagraphFont"/>
    <w:uiPriority w:val="99"/>
    <w:semiHidden/>
    <w:unhideWhenUsed/>
    <w:rsid w:val="00DC551B"/>
    <w:rPr>
      <w:color w:val="954F72" w:themeColor="followedHyperlink"/>
      <w:u w:val="single"/>
    </w:rPr>
  </w:style>
  <w:style w:type="character" w:customStyle="1" w:styleId="apple-converted-space">
    <w:name w:val="apple-converted-space"/>
    <w:basedOn w:val="DefaultParagraphFont"/>
    <w:rsid w:val="00CD6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89507">
      <w:bodyDiv w:val="1"/>
      <w:marLeft w:val="0"/>
      <w:marRight w:val="0"/>
      <w:marTop w:val="0"/>
      <w:marBottom w:val="0"/>
      <w:divBdr>
        <w:top w:val="none" w:sz="0" w:space="0" w:color="auto"/>
        <w:left w:val="none" w:sz="0" w:space="0" w:color="auto"/>
        <w:bottom w:val="none" w:sz="0" w:space="0" w:color="auto"/>
        <w:right w:val="none" w:sz="0" w:space="0" w:color="auto"/>
      </w:divBdr>
    </w:div>
    <w:div w:id="1746145730">
      <w:bodyDiv w:val="1"/>
      <w:marLeft w:val="0"/>
      <w:marRight w:val="0"/>
      <w:marTop w:val="0"/>
      <w:marBottom w:val="0"/>
      <w:divBdr>
        <w:top w:val="none" w:sz="0" w:space="0" w:color="auto"/>
        <w:left w:val="none" w:sz="0" w:space="0" w:color="auto"/>
        <w:bottom w:val="none" w:sz="0" w:space="0" w:color="auto"/>
        <w:right w:val="none" w:sz="0" w:space="0" w:color="auto"/>
      </w:divBdr>
    </w:div>
    <w:div w:id="1778213194">
      <w:bodyDiv w:val="1"/>
      <w:marLeft w:val="0"/>
      <w:marRight w:val="0"/>
      <w:marTop w:val="0"/>
      <w:marBottom w:val="0"/>
      <w:divBdr>
        <w:top w:val="none" w:sz="0" w:space="0" w:color="auto"/>
        <w:left w:val="none" w:sz="0" w:space="0" w:color="auto"/>
        <w:bottom w:val="none" w:sz="0" w:space="0" w:color="auto"/>
        <w:right w:val="none" w:sz="0" w:space="0" w:color="auto"/>
      </w:divBdr>
    </w:div>
    <w:div w:id="18019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ing.yale.edu/resources" TargetMode="External"/><Relationship Id="rId3" Type="http://schemas.openxmlformats.org/officeDocument/2006/relationships/settings" Target="settings.xml"/><Relationship Id="rId7" Type="http://schemas.openxmlformats.org/officeDocument/2006/relationships/hyperlink" Target="https://hospitality.yale.edu/graduate-meal-plan-o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ccounts.yale.edu/" TargetMode="External"/><Relationship Id="rId11" Type="http://schemas.openxmlformats.org/officeDocument/2006/relationships/theme" Target="theme/theme1.xml"/><Relationship Id="rId5" Type="http://schemas.openxmlformats.org/officeDocument/2006/relationships/hyperlink" Target="https://yale.housing.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s.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Beth</dc:creator>
  <cp:keywords/>
  <dc:description/>
  <cp:lastModifiedBy>Bishop, Beth</cp:lastModifiedBy>
  <cp:revision>2</cp:revision>
  <cp:lastPrinted>2022-04-05T14:48:00Z</cp:lastPrinted>
  <dcterms:created xsi:type="dcterms:W3CDTF">2022-04-14T16:47:00Z</dcterms:created>
  <dcterms:modified xsi:type="dcterms:W3CDTF">2022-04-14T16:47:00Z</dcterms:modified>
</cp:coreProperties>
</file>